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9C" w:rsidRDefault="008C069C" w:rsidP="008C069C">
      <w:pPr>
        <w:widowControl/>
        <w:tabs>
          <w:tab w:val="center" w:pos="4320"/>
          <w:tab w:val="right" w:pos="8640"/>
        </w:tabs>
        <w:autoSpaceDE/>
        <w:autoSpaceDN/>
        <w:adjustRightInd/>
        <w:jc w:val="right"/>
        <w:rPr>
          <w:rFonts w:ascii="Arial" w:hAnsi="Arial" w:cs="Arial"/>
          <w:sz w:val="18"/>
          <w:szCs w:val="17"/>
        </w:rPr>
      </w:pPr>
    </w:p>
    <w:p w:rsidR="00701D17" w:rsidRDefault="00701D17" w:rsidP="00701D17">
      <w:pPr>
        <w:pStyle w:val="Default"/>
      </w:pPr>
    </w:p>
    <w:p w:rsidR="00701D17" w:rsidRDefault="00701D17" w:rsidP="00701D17">
      <w:pPr>
        <w:pStyle w:val="Default"/>
      </w:pPr>
    </w:p>
    <w:p w:rsidR="00701D17" w:rsidRPr="006A7B38" w:rsidRDefault="00701D17" w:rsidP="00701D17">
      <w:pPr>
        <w:pStyle w:val="Default"/>
        <w:rPr>
          <w:sz w:val="20"/>
          <w:szCs w:val="20"/>
        </w:rPr>
      </w:pPr>
    </w:p>
    <w:p w:rsidR="00F73319" w:rsidRDefault="00F73319" w:rsidP="005A0643">
      <w:pPr>
        <w:jc w:val="center"/>
        <w:rPr>
          <w:rFonts w:ascii="Arial" w:hAnsi="Arial" w:cs="Arial"/>
          <w:sz w:val="20"/>
          <w:szCs w:val="20"/>
        </w:rPr>
      </w:pPr>
    </w:p>
    <w:p w:rsidR="00F73319" w:rsidRPr="00F73319" w:rsidRDefault="00F73319" w:rsidP="005A0643">
      <w:pPr>
        <w:jc w:val="center"/>
        <w:rPr>
          <w:rFonts w:ascii="Arial" w:hAnsi="Arial" w:cs="Arial"/>
          <w:b/>
          <w:sz w:val="20"/>
          <w:szCs w:val="20"/>
        </w:rPr>
      </w:pPr>
      <w:r w:rsidRPr="00F73319">
        <w:rPr>
          <w:rFonts w:ascii="Arial" w:hAnsi="Arial" w:cs="Arial"/>
          <w:b/>
          <w:sz w:val="20"/>
          <w:szCs w:val="20"/>
        </w:rPr>
        <w:t>ALTA 2021 OWNER’S POLICY</w:t>
      </w:r>
    </w:p>
    <w:p w:rsidR="005A0643" w:rsidRPr="006A7B38" w:rsidRDefault="005A0643" w:rsidP="005A0643">
      <w:pPr>
        <w:jc w:val="center"/>
        <w:rPr>
          <w:rFonts w:ascii="Arial" w:hAnsi="Arial" w:cs="Arial"/>
          <w:sz w:val="20"/>
          <w:szCs w:val="20"/>
        </w:rPr>
      </w:pPr>
      <w:r w:rsidRPr="00F73319">
        <w:rPr>
          <w:rFonts w:ascii="Arial" w:hAnsi="Arial" w:cs="Arial"/>
          <w:b/>
          <w:sz w:val="20"/>
          <w:szCs w:val="20"/>
        </w:rPr>
        <w:t xml:space="preserve">SCHEDULE B </w:t>
      </w:r>
      <w:r w:rsidRPr="006A7B38">
        <w:rPr>
          <w:rFonts w:ascii="Arial" w:hAnsi="Arial" w:cs="Arial"/>
          <w:sz w:val="20"/>
          <w:szCs w:val="20"/>
        </w:rPr>
        <w:t xml:space="preserve"> </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5A0643" w:rsidRPr="006A7B38" w:rsidRDefault="005A0643" w:rsidP="005A0643">
      <w:pPr>
        <w:jc w:val="center"/>
        <w:rPr>
          <w:rFonts w:ascii="Arial" w:hAnsi="Arial" w:cs="Arial"/>
          <w:sz w:val="20"/>
          <w:szCs w:val="20"/>
        </w:rPr>
      </w:pPr>
    </w:p>
    <w:p w:rsidR="005A0643" w:rsidRPr="006A7B38" w:rsidRDefault="005A0643" w:rsidP="005A0643">
      <w:pPr>
        <w:pStyle w:val="Default1"/>
        <w:rPr>
          <w:rFonts w:ascii="Arial" w:hAnsi="Arial" w:cs="Arial"/>
          <w:sz w:val="20"/>
          <w:szCs w:val="20"/>
        </w:rPr>
      </w:pPr>
      <w:r w:rsidRPr="006A7B38">
        <w:rPr>
          <w:rFonts w:ascii="Arial" w:hAnsi="Arial" w:cs="Arial"/>
          <w:sz w:val="20"/>
          <w:szCs w:val="20"/>
        </w:rPr>
        <w:t xml:space="preserve"> </w:t>
      </w:r>
    </w:p>
    <w:p w:rsidR="005A0643" w:rsidRPr="006A7B38" w:rsidRDefault="005A0643" w:rsidP="005A0643">
      <w:pPr>
        <w:rPr>
          <w:rFonts w:ascii="Arial" w:hAnsi="Arial" w:cs="Arial"/>
          <w:sz w:val="20"/>
          <w:szCs w:val="20"/>
        </w:rPr>
      </w:pPr>
      <w:r w:rsidRPr="006A7B38">
        <w:rPr>
          <w:rFonts w:ascii="Arial" w:hAnsi="Arial" w:cs="Arial"/>
          <w:sz w:val="20"/>
          <w:szCs w:val="20"/>
        </w:rPr>
        <w:t xml:space="preserve">File No.      </w:t>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t xml:space="preserve">    Policy No.  </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5A0643" w:rsidRPr="00F73319" w:rsidRDefault="005A0643" w:rsidP="005A0643">
      <w:pPr>
        <w:jc w:val="center"/>
        <w:rPr>
          <w:rFonts w:ascii="Arial" w:hAnsi="Arial" w:cs="Arial"/>
          <w:b/>
          <w:sz w:val="20"/>
          <w:szCs w:val="20"/>
        </w:rPr>
      </w:pPr>
      <w:r w:rsidRPr="006A7B38">
        <w:rPr>
          <w:rFonts w:ascii="Arial" w:hAnsi="Arial" w:cs="Arial"/>
          <w:sz w:val="20"/>
          <w:szCs w:val="20"/>
        </w:rPr>
        <w:t xml:space="preserve"> </w:t>
      </w:r>
      <w:r w:rsidR="00F73319" w:rsidRPr="00F73319">
        <w:rPr>
          <w:rFonts w:ascii="Arial" w:hAnsi="Arial" w:cs="Arial"/>
          <w:b/>
          <w:sz w:val="20"/>
          <w:szCs w:val="20"/>
        </w:rPr>
        <w:t>EXCEPTIONS FROM COVERAGE</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F73319" w:rsidRPr="00F73319" w:rsidRDefault="00F73319" w:rsidP="00F73319">
      <w:pPr>
        <w:rPr>
          <w:rFonts w:ascii="Arial" w:hAnsi="Arial" w:cs="Arial"/>
          <w:b/>
          <w:bCs/>
          <w:sz w:val="20"/>
          <w:szCs w:val="20"/>
        </w:rPr>
      </w:pPr>
      <w:bookmarkStart w:id="0" w:name="_Hlk61350911"/>
      <w:r w:rsidRPr="00F73319">
        <w:rPr>
          <w:rFonts w:ascii="Arial" w:hAnsi="Arial" w:cs="Arial"/>
          <w:b/>
          <w:bCs/>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F73319">
        <w:rPr>
          <w:rFonts w:ascii="Arial" w:hAnsi="Arial" w:cs="Arial"/>
          <w:b/>
          <w:bCs/>
          <w:sz w:val="20"/>
          <w:szCs w:val="20"/>
        </w:rPr>
        <w:t>excepted</w:t>
      </w:r>
      <w:proofErr w:type="gramEnd"/>
      <w:r w:rsidRPr="00F73319">
        <w:rPr>
          <w:rFonts w:ascii="Arial" w:hAnsi="Arial" w:cs="Arial"/>
          <w:b/>
          <w:bCs/>
          <w:sz w:val="20"/>
          <w:szCs w:val="20"/>
        </w:rPr>
        <w:t xml:space="preserve"> from coverage.</w:t>
      </w:r>
    </w:p>
    <w:bookmarkEnd w:id="0"/>
    <w:p w:rsidR="00F73319" w:rsidRPr="00F73319" w:rsidRDefault="00F73319" w:rsidP="00F73319">
      <w:pPr>
        <w:jc w:val="both"/>
        <w:rPr>
          <w:rFonts w:cs="Calibri"/>
          <w:b/>
          <w:sz w:val="20"/>
          <w:szCs w:val="20"/>
        </w:rPr>
      </w:pPr>
    </w:p>
    <w:p w:rsidR="00F73319" w:rsidRDefault="00F73319" w:rsidP="003956B4">
      <w:pPr>
        <w:jc w:val="both"/>
        <w:rPr>
          <w:rFonts w:ascii="Arial" w:hAnsi="Arial" w:cs="Arial"/>
          <w:sz w:val="20"/>
          <w:szCs w:val="20"/>
        </w:rPr>
      </w:pPr>
      <w:r w:rsidRPr="00F73319">
        <w:rPr>
          <w:rFonts w:ascii="Arial" w:hAnsi="Arial" w:cs="Arial"/>
          <w:sz w:val="20"/>
        </w:rPr>
        <w:t xml:space="preserve">This policy does not insure against loss or damage and the Company will not pay costs, </w:t>
      </w:r>
      <w:r w:rsidRPr="00F73319">
        <w:rPr>
          <w:rFonts w:ascii="Arial" w:hAnsi="Arial" w:cs="Arial"/>
          <w:sz w:val="20"/>
          <w:szCs w:val="20"/>
        </w:rPr>
        <w:t>attorneys’</w:t>
      </w:r>
      <w:r w:rsidRPr="00F73319">
        <w:rPr>
          <w:rFonts w:ascii="Arial" w:hAnsi="Arial" w:cs="Arial"/>
          <w:sz w:val="20"/>
        </w:rPr>
        <w:t xml:space="preserve"> fees, or expenses </w:t>
      </w:r>
      <w:r w:rsidRPr="00F73319">
        <w:rPr>
          <w:rFonts w:ascii="Arial" w:hAnsi="Arial" w:cs="Arial"/>
          <w:sz w:val="20"/>
          <w:szCs w:val="20"/>
        </w:rPr>
        <w:t>resulting from the terms and conditions of any lease or easement identified in Schedule A, and the following matters:</w:t>
      </w:r>
    </w:p>
    <w:p w:rsidR="003956B4" w:rsidRPr="003956B4" w:rsidRDefault="003956B4" w:rsidP="003956B4">
      <w:pPr>
        <w:pStyle w:val="Default"/>
      </w:pPr>
    </w:p>
    <w:p w:rsidR="003956B4" w:rsidRPr="003956B4" w:rsidRDefault="003956B4" w:rsidP="003956B4">
      <w:pPr>
        <w:widowControl/>
        <w:shd w:val="clear" w:color="auto" w:fill="FFFFFF"/>
        <w:autoSpaceDE/>
        <w:autoSpaceDN/>
        <w:adjustRightInd/>
        <w:spacing w:after="180"/>
        <w:rPr>
          <w:rFonts w:ascii="Arial" w:hAnsi="Arial" w:cs="Arial"/>
          <w:color w:val="000000"/>
          <w:sz w:val="20"/>
          <w:szCs w:val="20"/>
        </w:rPr>
      </w:pPr>
      <w:r w:rsidRPr="003956B4">
        <w:rPr>
          <w:rFonts w:ascii="Arial" w:hAnsi="Arial" w:cs="Arial"/>
          <w:color w:val="000000"/>
          <w:sz w:val="20"/>
          <w:szCs w:val="20"/>
        </w:rPr>
        <w:t>1. (a) Taxes or assessments that are not shown as existing liens by the records of any taxing authority that levies taxes or assessments on real property or by the Public Records; (b) proceedings by a public agency that may result in taxes or assessments, or notices of such proceedings, whether or not shown by the records of such agency or by the Public Records.</w:t>
      </w:r>
    </w:p>
    <w:p w:rsidR="003956B4" w:rsidRPr="003956B4" w:rsidRDefault="003956B4" w:rsidP="003956B4">
      <w:pPr>
        <w:widowControl/>
        <w:shd w:val="clear" w:color="auto" w:fill="FFFFFF"/>
        <w:autoSpaceDE/>
        <w:autoSpaceDN/>
        <w:adjustRightInd/>
        <w:spacing w:after="180"/>
        <w:rPr>
          <w:rFonts w:ascii="Arial" w:hAnsi="Arial" w:cs="Arial"/>
          <w:color w:val="000000"/>
          <w:sz w:val="20"/>
          <w:szCs w:val="20"/>
        </w:rPr>
      </w:pPr>
      <w:r w:rsidRPr="003956B4">
        <w:rPr>
          <w:rFonts w:ascii="Arial" w:hAnsi="Arial" w:cs="Arial"/>
          <w:color w:val="000000"/>
          <w:sz w:val="20"/>
          <w:szCs w:val="20"/>
        </w:rPr>
        <w:t>2. Any facts, rights, interests, or claims that are not shown by the Public Records at Date of Policy but that could be (a) ascertained by an inspection of the Land, or (b) asserted by persons or parties in possession of the Land.</w:t>
      </w:r>
    </w:p>
    <w:p w:rsidR="003956B4" w:rsidRPr="003956B4" w:rsidRDefault="003956B4" w:rsidP="003956B4">
      <w:pPr>
        <w:widowControl/>
        <w:shd w:val="clear" w:color="auto" w:fill="FFFFFF"/>
        <w:autoSpaceDE/>
        <w:autoSpaceDN/>
        <w:adjustRightInd/>
        <w:spacing w:after="180"/>
        <w:rPr>
          <w:rFonts w:ascii="Arial" w:hAnsi="Arial" w:cs="Arial"/>
          <w:color w:val="000000"/>
          <w:sz w:val="20"/>
          <w:szCs w:val="20"/>
        </w:rPr>
      </w:pPr>
      <w:r w:rsidRPr="003956B4">
        <w:rPr>
          <w:rFonts w:ascii="Arial" w:hAnsi="Arial" w:cs="Arial"/>
          <w:color w:val="000000"/>
          <w:sz w:val="20"/>
          <w:szCs w:val="20"/>
        </w:rPr>
        <w:t>3. Easements, liens or encumbrances, or claims thereof, not shown by the Public Records at Date of Policy.</w:t>
      </w:r>
    </w:p>
    <w:p w:rsidR="003956B4" w:rsidRPr="003956B4" w:rsidRDefault="003956B4" w:rsidP="003956B4">
      <w:pPr>
        <w:widowControl/>
        <w:shd w:val="clear" w:color="auto" w:fill="FFFFFF"/>
        <w:autoSpaceDE/>
        <w:autoSpaceDN/>
        <w:adjustRightInd/>
        <w:spacing w:after="180"/>
        <w:rPr>
          <w:rFonts w:ascii="Arial" w:hAnsi="Arial" w:cs="Arial"/>
          <w:color w:val="000000"/>
          <w:sz w:val="20"/>
          <w:szCs w:val="20"/>
        </w:rPr>
      </w:pPr>
      <w:r w:rsidRPr="003956B4">
        <w:rPr>
          <w:rFonts w:ascii="Arial" w:hAnsi="Arial" w:cs="Arial"/>
          <w:color w:val="000000"/>
          <w:sz w:val="20"/>
          <w:szCs w:val="20"/>
        </w:rPr>
        <w:t>4. Any encroachment, encumbrance, violation, variation, easement, or adverse circumstance affecting the Title that would be disclosed by an accurate and complete land survey of the Land and not shown by the Public Records at Date of Policy.</w:t>
      </w:r>
    </w:p>
    <w:p w:rsidR="003956B4" w:rsidRPr="003956B4" w:rsidRDefault="003956B4" w:rsidP="003956B4">
      <w:pPr>
        <w:widowControl/>
        <w:shd w:val="clear" w:color="auto" w:fill="FFFFFF"/>
        <w:autoSpaceDE/>
        <w:autoSpaceDN/>
        <w:adjustRightInd/>
        <w:spacing w:after="180"/>
        <w:rPr>
          <w:rFonts w:ascii="Arial" w:hAnsi="Arial" w:cs="Arial"/>
          <w:color w:val="000000"/>
          <w:sz w:val="20"/>
          <w:szCs w:val="20"/>
        </w:rPr>
      </w:pPr>
      <w:r w:rsidRPr="003956B4">
        <w:rPr>
          <w:rFonts w:ascii="Arial" w:hAnsi="Arial" w:cs="Arial"/>
          <w:color w:val="000000"/>
          <w:sz w:val="20"/>
          <w:szCs w:val="20"/>
        </w:rPr>
        <w:t>5. (a) Unpatented mining claims; (b) reservations or exceptions in patents or in Acts authorizing the issuance thereof; (c) water rights, claims or title to water, whether or not the matters excepted under (a), (b), or (c) are shown by the Public Records.</w:t>
      </w:r>
    </w:p>
    <w:p w:rsidR="003956B4" w:rsidRPr="003956B4" w:rsidRDefault="003956B4" w:rsidP="003956B4">
      <w:pPr>
        <w:widowControl/>
        <w:shd w:val="clear" w:color="auto" w:fill="FFFFFF"/>
        <w:autoSpaceDE/>
        <w:autoSpaceDN/>
        <w:adjustRightInd/>
        <w:spacing w:after="180"/>
        <w:rPr>
          <w:rFonts w:ascii="Arial" w:hAnsi="Arial" w:cs="Arial"/>
          <w:color w:val="000000"/>
          <w:sz w:val="20"/>
          <w:szCs w:val="20"/>
        </w:rPr>
      </w:pPr>
      <w:r w:rsidRPr="003956B4">
        <w:rPr>
          <w:rFonts w:ascii="Arial" w:hAnsi="Arial" w:cs="Arial"/>
          <w:color w:val="000000"/>
          <w:sz w:val="20"/>
          <w:szCs w:val="20"/>
        </w:rPr>
        <w:t>6. Any lien or right to a lien for services, labor, material or equipment unless such lien is shown by the Public Records at Date of Policy.</w:t>
      </w:r>
    </w:p>
    <w:p w:rsidR="003956B4" w:rsidRPr="003956B4" w:rsidRDefault="003956B4" w:rsidP="003956B4">
      <w:pPr>
        <w:widowControl/>
        <w:shd w:val="clear" w:color="auto" w:fill="FFFFFF"/>
        <w:autoSpaceDE/>
        <w:autoSpaceDN/>
        <w:adjustRightInd/>
        <w:spacing w:after="180"/>
        <w:rPr>
          <w:rFonts w:ascii="Arial" w:hAnsi="Arial" w:cs="Arial"/>
          <w:color w:val="000000"/>
          <w:sz w:val="20"/>
          <w:szCs w:val="20"/>
        </w:rPr>
      </w:pPr>
      <w:r w:rsidRPr="003956B4">
        <w:rPr>
          <w:rFonts w:ascii="Arial" w:hAnsi="Arial" w:cs="Arial"/>
          <w:color w:val="000000"/>
          <w:sz w:val="20"/>
          <w:szCs w:val="20"/>
        </w:rPr>
        <w:t>7. Any claim to (a) ownership of or rights to minerals and similar substances, including but not limited to ores, metals, coal, lignite, oil, gas, uranium, clay, rock, sand, and gravel located in, on, or under the Land or produced from the Land, whether such ownership or rights arise by lease, grant, exception, conveyance, reservation, or otherwise; and (b) any rights, privileges, immunities, rights of way, and easements associated therewith or appurtenant thereto, whether or not the interests or rights excepted in (a) or (b) appear in the Public Records or are shown in Schedule B.</w:t>
      </w:r>
    </w:p>
    <w:p w:rsidR="00701D17" w:rsidRPr="003956B4" w:rsidRDefault="00F73319" w:rsidP="003956B4">
      <w:pPr>
        <w:widowControl/>
        <w:shd w:val="clear" w:color="auto" w:fill="FFFFFF"/>
        <w:autoSpaceDE/>
        <w:autoSpaceDN/>
        <w:adjustRightInd/>
        <w:spacing w:after="180"/>
        <w:jc w:val="center"/>
        <w:rPr>
          <w:sz w:val="20"/>
          <w:szCs w:val="20"/>
        </w:rPr>
      </w:pPr>
      <w:r w:rsidRPr="003956B4">
        <w:rPr>
          <w:rFonts w:ascii="Arial" w:eastAsia="Arial" w:hAnsi="Arial" w:cs="Arial"/>
          <w:i/>
          <w:sz w:val="20"/>
          <w:szCs w:val="20"/>
        </w:rPr>
        <w:t>(Insert Schedule B</w:t>
      </w:r>
      <w:r w:rsidRPr="003956B4">
        <w:rPr>
          <w:rFonts w:ascii="Arial" w:eastAsia="Arial" w:hAnsi="Arial" w:cs="Arial"/>
          <w:i/>
          <w:color w:val="000000"/>
          <w:sz w:val="20"/>
          <w:szCs w:val="20"/>
        </w:rPr>
        <w:t xml:space="preserve"> exceptions </w:t>
      </w:r>
      <w:r w:rsidRPr="003956B4">
        <w:rPr>
          <w:rFonts w:ascii="Arial" w:hAnsi="Arial" w:cs="Arial"/>
          <w:i/>
          <w:sz w:val="20"/>
          <w:szCs w:val="20"/>
        </w:rPr>
        <w:t>here</w:t>
      </w:r>
      <w:r w:rsidRPr="003956B4">
        <w:rPr>
          <w:rFonts w:ascii="Arial" w:eastAsia="Arial" w:hAnsi="Arial" w:cs="Arial"/>
          <w:i/>
          <w:sz w:val="20"/>
          <w:szCs w:val="20"/>
        </w:rPr>
        <w:t>)</w:t>
      </w:r>
    </w:p>
    <w:sectPr w:rsidR="00701D17" w:rsidRPr="003956B4" w:rsidSect="005150C9">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62" w:rsidRDefault="00D00962">
      <w:r>
        <w:separator/>
      </w:r>
    </w:p>
  </w:endnote>
  <w:endnote w:type="continuationSeparator" w:id="0">
    <w:p w:rsidR="00D00962" w:rsidRDefault="00D0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6A7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43" w:rsidRDefault="005A0643">
    <w:pPr>
      <w:pStyle w:val="Footer"/>
      <w:rPr>
        <w:rFonts w:ascii="Arial" w:hAnsi="Arial" w:cs="Arial"/>
        <w:sz w:val="16"/>
        <w:szCs w:val="16"/>
      </w:rPr>
    </w:pPr>
    <w:r w:rsidRPr="006A7B38">
      <w:rPr>
        <w:rFonts w:ascii="Arial" w:hAnsi="Arial" w:cs="Arial"/>
        <w:sz w:val="16"/>
        <w:szCs w:val="16"/>
      </w:rPr>
      <w:t>ALTA</w:t>
    </w:r>
    <w:r w:rsidR="00F73319">
      <w:rPr>
        <w:rFonts w:ascii="Arial" w:hAnsi="Arial" w:cs="Arial"/>
        <w:sz w:val="16"/>
        <w:szCs w:val="16"/>
      </w:rPr>
      <w:t xml:space="preserve"> 2021</w:t>
    </w:r>
    <w:r w:rsidRPr="006A7B38">
      <w:rPr>
        <w:rFonts w:ascii="Arial" w:hAnsi="Arial" w:cs="Arial"/>
        <w:sz w:val="16"/>
        <w:szCs w:val="16"/>
      </w:rPr>
      <w:t xml:space="preserve"> Owner’s Policy Schedule </w:t>
    </w:r>
    <w:r w:rsidR="005E1320">
      <w:rPr>
        <w:rFonts w:ascii="Arial" w:hAnsi="Arial" w:cs="Arial"/>
        <w:sz w:val="16"/>
        <w:szCs w:val="16"/>
      </w:rPr>
      <w:t>B</w:t>
    </w:r>
    <w:r w:rsidRPr="006A7B38">
      <w:rPr>
        <w:rFonts w:ascii="Arial" w:hAnsi="Arial" w:cs="Arial"/>
        <w:sz w:val="16"/>
        <w:szCs w:val="16"/>
      </w:rPr>
      <w:t xml:space="preserve"> </w:t>
    </w:r>
    <w:r w:rsidR="00F73319">
      <w:rPr>
        <w:rFonts w:ascii="Arial" w:hAnsi="Arial" w:cs="Arial"/>
        <w:sz w:val="16"/>
        <w:szCs w:val="16"/>
      </w:rPr>
      <w:t>07-01-2021</w:t>
    </w:r>
  </w:p>
  <w:p w:rsidR="00996E03" w:rsidRDefault="00996E03">
    <w:pPr>
      <w:pStyle w:val="Footer"/>
      <w:rPr>
        <w:rFonts w:ascii="Arial" w:hAnsi="Arial" w:cs="Arial"/>
        <w:sz w:val="16"/>
        <w:szCs w:val="16"/>
      </w:rPr>
    </w:pPr>
    <w:r>
      <w:rPr>
        <w:rFonts w:ascii="Arial" w:hAnsi="Arial" w:cs="Arial"/>
        <w:sz w:val="16"/>
        <w:szCs w:val="16"/>
      </w:rPr>
      <w:t>317710</w:t>
    </w:r>
    <w:r w:rsidR="003956B4">
      <w:rPr>
        <w:rFonts w:ascii="Arial" w:hAnsi="Arial" w:cs="Arial"/>
        <w:sz w:val="16"/>
        <w:szCs w:val="16"/>
      </w:rPr>
      <w:t>6</w:t>
    </w:r>
    <w:r>
      <w:rPr>
        <w:rFonts w:ascii="Arial" w:hAnsi="Arial" w:cs="Arial"/>
        <w:sz w:val="16"/>
        <w:szCs w:val="16"/>
      </w:rPr>
      <w:t xml:space="preserve">-B </w:t>
    </w:r>
  </w:p>
  <w:p w:rsidR="003956B4" w:rsidRPr="006A7B38" w:rsidRDefault="003956B4">
    <w:pPr>
      <w:pStyle w:val="Footer"/>
      <w:rPr>
        <w:rFonts w:ascii="Arial" w:hAnsi="Arial" w:cs="Arial"/>
        <w:sz w:val="16"/>
        <w:szCs w:val="16"/>
      </w:rPr>
    </w:pPr>
    <w:r>
      <w:rPr>
        <w:rFonts w:ascii="Arial" w:hAnsi="Arial" w:cs="Arial"/>
        <w:sz w:val="16"/>
        <w:szCs w:val="16"/>
      </w:rPr>
      <w:t xml:space="preserve">CLTA Western Regional Exceptions </w:t>
    </w:r>
    <w:r>
      <w:rPr>
        <w:rFonts w:ascii="Arial" w:hAnsi="Arial" w:cs="Arial"/>
        <w:sz w:val="16"/>
        <w:szCs w:val="16"/>
      </w:rPr>
      <w:t>2-04-22</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6A7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62" w:rsidRDefault="00D00962">
      <w:r>
        <w:separator/>
      </w:r>
    </w:p>
  </w:footnote>
  <w:footnote w:type="continuationSeparator" w:id="0">
    <w:p w:rsidR="00D00962" w:rsidRDefault="00D00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6A7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B80283">
    <w:pPr>
      <w:pStyle w:val="Header"/>
    </w:pPr>
    <w:r>
      <w:rPr>
        <w:noProof/>
      </w:rPr>
      <w:drawing>
        <wp:anchor distT="0" distB="0" distL="114300" distR="114300" simplePos="0" relativeHeight="251657728" behindDoc="0" locked="0" layoutInCell="1" allowOverlap="1">
          <wp:simplePos x="0" y="0"/>
          <wp:positionH relativeFrom="column">
            <wp:posOffset>1458595</wp:posOffset>
          </wp:positionH>
          <wp:positionV relativeFrom="paragraph">
            <wp:posOffset>100330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6A7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87"/>
    <w:rsid w:val="00002AA3"/>
    <w:rsid w:val="000068CE"/>
    <w:rsid w:val="00026195"/>
    <w:rsid w:val="000268AE"/>
    <w:rsid w:val="000314B1"/>
    <w:rsid w:val="00034A95"/>
    <w:rsid w:val="000429CC"/>
    <w:rsid w:val="000568C9"/>
    <w:rsid w:val="00067FF4"/>
    <w:rsid w:val="000914C6"/>
    <w:rsid w:val="00092ACF"/>
    <w:rsid w:val="0009378A"/>
    <w:rsid w:val="00095075"/>
    <w:rsid w:val="000952ED"/>
    <w:rsid w:val="000A3A94"/>
    <w:rsid w:val="000A4245"/>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3BA9"/>
    <w:rsid w:val="00107CB1"/>
    <w:rsid w:val="0011270B"/>
    <w:rsid w:val="00112BD7"/>
    <w:rsid w:val="00113AE6"/>
    <w:rsid w:val="00124541"/>
    <w:rsid w:val="00134DBB"/>
    <w:rsid w:val="00135310"/>
    <w:rsid w:val="001376D5"/>
    <w:rsid w:val="001402A5"/>
    <w:rsid w:val="00141F40"/>
    <w:rsid w:val="0014244D"/>
    <w:rsid w:val="001474D6"/>
    <w:rsid w:val="001538B8"/>
    <w:rsid w:val="00161430"/>
    <w:rsid w:val="00181C5E"/>
    <w:rsid w:val="00186067"/>
    <w:rsid w:val="0018682F"/>
    <w:rsid w:val="00191582"/>
    <w:rsid w:val="0019174A"/>
    <w:rsid w:val="0019255D"/>
    <w:rsid w:val="0019594C"/>
    <w:rsid w:val="001A0B2C"/>
    <w:rsid w:val="001A1534"/>
    <w:rsid w:val="001A2316"/>
    <w:rsid w:val="001A31C3"/>
    <w:rsid w:val="001A7038"/>
    <w:rsid w:val="001B442D"/>
    <w:rsid w:val="001B79B3"/>
    <w:rsid w:val="001C3DF5"/>
    <w:rsid w:val="001C44CD"/>
    <w:rsid w:val="001C648B"/>
    <w:rsid w:val="001C657E"/>
    <w:rsid w:val="001C6765"/>
    <w:rsid w:val="001C7FE0"/>
    <w:rsid w:val="001D0C2F"/>
    <w:rsid w:val="001D269A"/>
    <w:rsid w:val="001D3C8E"/>
    <w:rsid w:val="001D45ED"/>
    <w:rsid w:val="001E560C"/>
    <w:rsid w:val="001F58F4"/>
    <w:rsid w:val="00201653"/>
    <w:rsid w:val="0020653F"/>
    <w:rsid w:val="00211D15"/>
    <w:rsid w:val="002218AB"/>
    <w:rsid w:val="00222122"/>
    <w:rsid w:val="00224D02"/>
    <w:rsid w:val="00226C91"/>
    <w:rsid w:val="00230631"/>
    <w:rsid w:val="00232E1E"/>
    <w:rsid w:val="00233496"/>
    <w:rsid w:val="002420BB"/>
    <w:rsid w:val="002450DB"/>
    <w:rsid w:val="002459EC"/>
    <w:rsid w:val="00246BD9"/>
    <w:rsid w:val="002516AB"/>
    <w:rsid w:val="00252111"/>
    <w:rsid w:val="00262B88"/>
    <w:rsid w:val="00265C1B"/>
    <w:rsid w:val="002672E8"/>
    <w:rsid w:val="002679FD"/>
    <w:rsid w:val="002740C6"/>
    <w:rsid w:val="002742FE"/>
    <w:rsid w:val="002775D0"/>
    <w:rsid w:val="00287B24"/>
    <w:rsid w:val="00297052"/>
    <w:rsid w:val="002A0714"/>
    <w:rsid w:val="002B026F"/>
    <w:rsid w:val="002B2B61"/>
    <w:rsid w:val="002B61BF"/>
    <w:rsid w:val="002C03B0"/>
    <w:rsid w:val="002C78CE"/>
    <w:rsid w:val="002D68A8"/>
    <w:rsid w:val="002E6FC3"/>
    <w:rsid w:val="002F4445"/>
    <w:rsid w:val="002F5AF6"/>
    <w:rsid w:val="003019E2"/>
    <w:rsid w:val="00312957"/>
    <w:rsid w:val="0032015B"/>
    <w:rsid w:val="003205AD"/>
    <w:rsid w:val="00322630"/>
    <w:rsid w:val="00324C9F"/>
    <w:rsid w:val="00331F30"/>
    <w:rsid w:val="003333B1"/>
    <w:rsid w:val="00336ED8"/>
    <w:rsid w:val="00341850"/>
    <w:rsid w:val="00347149"/>
    <w:rsid w:val="00347CF3"/>
    <w:rsid w:val="00356438"/>
    <w:rsid w:val="00363B98"/>
    <w:rsid w:val="00364393"/>
    <w:rsid w:val="00374CAA"/>
    <w:rsid w:val="00376FF4"/>
    <w:rsid w:val="00377670"/>
    <w:rsid w:val="00382C39"/>
    <w:rsid w:val="0038437B"/>
    <w:rsid w:val="003938A5"/>
    <w:rsid w:val="003956B4"/>
    <w:rsid w:val="00396A14"/>
    <w:rsid w:val="003971B5"/>
    <w:rsid w:val="003A2B3E"/>
    <w:rsid w:val="003A2F99"/>
    <w:rsid w:val="003A3FDC"/>
    <w:rsid w:val="003A5ABF"/>
    <w:rsid w:val="003B2CC4"/>
    <w:rsid w:val="003B39F5"/>
    <w:rsid w:val="003B5B44"/>
    <w:rsid w:val="003B7C3C"/>
    <w:rsid w:val="003C4F77"/>
    <w:rsid w:val="003D18DF"/>
    <w:rsid w:val="003D19A7"/>
    <w:rsid w:val="003D42BB"/>
    <w:rsid w:val="003D48F3"/>
    <w:rsid w:val="003E17AB"/>
    <w:rsid w:val="003E416B"/>
    <w:rsid w:val="003F0573"/>
    <w:rsid w:val="003F05FA"/>
    <w:rsid w:val="00400C3C"/>
    <w:rsid w:val="0040103B"/>
    <w:rsid w:val="00404EAC"/>
    <w:rsid w:val="004104E9"/>
    <w:rsid w:val="00411053"/>
    <w:rsid w:val="004113F8"/>
    <w:rsid w:val="00420E09"/>
    <w:rsid w:val="00421AC7"/>
    <w:rsid w:val="00430A31"/>
    <w:rsid w:val="004315EA"/>
    <w:rsid w:val="004542EB"/>
    <w:rsid w:val="00454B1A"/>
    <w:rsid w:val="00467A2C"/>
    <w:rsid w:val="00467C8F"/>
    <w:rsid w:val="004732DA"/>
    <w:rsid w:val="00473878"/>
    <w:rsid w:val="004873A8"/>
    <w:rsid w:val="0049282E"/>
    <w:rsid w:val="004A1BEC"/>
    <w:rsid w:val="004B2458"/>
    <w:rsid w:val="004B32A9"/>
    <w:rsid w:val="004D2794"/>
    <w:rsid w:val="004D3AA0"/>
    <w:rsid w:val="004D3C6A"/>
    <w:rsid w:val="004D62A7"/>
    <w:rsid w:val="004E0C2A"/>
    <w:rsid w:val="004E1761"/>
    <w:rsid w:val="004E27F2"/>
    <w:rsid w:val="004E6A0D"/>
    <w:rsid w:val="004F368F"/>
    <w:rsid w:val="005150C9"/>
    <w:rsid w:val="00522FEE"/>
    <w:rsid w:val="005241F8"/>
    <w:rsid w:val="0052506C"/>
    <w:rsid w:val="005252A4"/>
    <w:rsid w:val="0052717D"/>
    <w:rsid w:val="005313DF"/>
    <w:rsid w:val="00531F6A"/>
    <w:rsid w:val="0053343E"/>
    <w:rsid w:val="00536B13"/>
    <w:rsid w:val="00542163"/>
    <w:rsid w:val="0054255A"/>
    <w:rsid w:val="0056284E"/>
    <w:rsid w:val="00575439"/>
    <w:rsid w:val="00584F1E"/>
    <w:rsid w:val="005961FA"/>
    <w:rsid w:val="005A0643"/>
    <w:rsid w:val="005B760F"/>
    <w:rsid w:val="005C00CC"/>
    <w:rsid w:val="005C0C91"/>
    <w:rsid w:val="005C3958"/>
    <w:rsid w:val="005C5CB2"/>
    <w:rsid w:val="005D17C5"/>
    <w:rsid w:val="005D28FB"/>
    <w:rsid w:val="005D6992"/>
    <w:rsid w:val="005E1320"/>
    <w:rsid w:val="005E32E1"/>
    <w:rsid w:val="005F055D"/>
    <w:rsid w:val="005F79CE"/>
    <w:rsid w:val="00600F8E"/>
    <w:rsid w:val="006066DA"/>
    <w:rsid w:val="006076C1"/>
    <w:rsid w:val="00613D10"/>
    <w:rsid w:val="0061447A"/>
    <w:rsid w:val="00620387"/>
    <w:rsid w:val="006247A1"/>
    <w:rsid w:val="00626340"/>
    <w:rsid w:val="00631CF1"/>
    <w:rsid w:val="00637203"/>
    <w:rsid w:val="00640F74"/>
    <w:rsid w:val="0064405C"/>
    <w:rsid w:val="00646B06"/>
    <w:rsid w:val="00647AA8"/>
    <w:rsid w:val="00651CB1"/>
    <w:rsid w:val="00660C94"/>
    <w:rsid w:val="00670AFA"/>
    <w:rsid w:val="00673A1C"/>
    <w:rsid w:val="006A456E"/>
    <w:rsid w:val="006A581F"/>
    <w:rsid w:val="006A63CA"/>
    <w:rsid w:val="006A7B38"/>
    <w:rsid w:val="006B41AD"/>
    <w:rsid w:val="006B6419"/>
    <w:rsid w:val="006B7BB7"/>
    <w:rsid w:val="006C2BD6"/>
    <w:rsid w:val="006D3B83"/>
    <w:rsid w:val="006D520D"/>
    <w:rsid w:val="006E0B46"/>
    <w:rsid w:val="006E1396"/>
    <w:rsid w:val="006E2F3C"/>
    <w:rsid w:val="00700395"/>
    <w:rsid w:val="00701AF1"/>
    <w:rsid w:val="00701D17"/>
    <w:rsid w:val="00705B75"/>
    <w:rsid w:val="007079ED"/>
    <w:rsid w:val="00710226"/>
    <w:rsid w:val="007127B5"/>
    <w:rsid w:val="007254F1"/>
    <w:rsid w:val="00730B15"/>
    <w:rsid w:val="007329E5"/>
    <w:rsid w:val="00735161"/>
    <w:rsid w:val="007577A8"/>
    <w:rsid w:val="007638CB"/>
    <w:rsid w:val="00775671"/>
    <w:rsid w:val="0077579B"/>
    <w:rsid w:val="00792F56"/>
    <w:rsid w:val="007963AB"/>
    <w:rsid w:val="007969B7"/>
    <w:rsid w:val="007970EF"/>
    <w:rsid w:val="007A02C7"/>
    <w:rsid w:val="007A7B97"/>
    <w:rsid w:val="007B2BE1"/>
    <w:rsid w:val="007D1C4B"/>
    <w:rsid w:val="007E0202"/>
    <w:rsid w:val="007E18F6"/>
    <w:rsid w:val="007E2772"/>
    <w:rsid w:val="007E4585"/>
    <w:rsid w:val="007E5750"/>
    <w:rsid w:val="007F2FCC"/>
    <w:rsid w:val="008006AD"/>
    <w:rsid w:val="008118C6"/>
    <w:rsid w:val="00825AB6"/>
    <w:rsid w:val="00834565"/>
    <w:rsid w:val="00834F3F"/>
    <w:rsid w:val="00840F03"/>
    <w:rsid w:val="00851EB7"/>
    <w:rsid w:val="00852039"/>
    <w:rsid w:val="0085694D"/>
    <w:rsid w:val="008702CE"/>
    <w:rsid w:val="00875B5C"/>
    <w:rsid w:val="008770C0"/>
    <w:rsid w:val="008937EE"/>
    <w:rsid w:val="00893955"/>
    <w:rsid w:val="00897BCB"/>
    <w:rsid w:val="008A0942"/>
    <w:rsid w:val="008B7F6E"/>
    <w:rsid w:val="008C069C"/>
    <w:rsid w:val="008C105E"/>
    <w:rsid w:val="008D0756"/>
    <w:rsid w:val="008D6896"/>
    <w:rsid w:val="008E03DF"/>
    <w:rsid w:val="008E38E6"/>
    <w:rsid w:val="008E7C14"/>
    <w:rsid w:val="008F2580"/>
    <w:rsid w:val="008F4D67"/>
    <w:rsid w:val="008F5735"/>
    <w:rsid w:val="00900B14"/>
    <w:rsid w:val="00902603"/>
    <w:rsid w:val="00903326"/>
    <w:rsid w:val="009054C3"/>
    <w:rsid w:val="0091182E"/>
    <w:rsid w:val="009120AA"/>
    <w:rsid w:val="00926388"/>
    <w:rsid w:val="009263F0"/>
    <w:rsid w:val="00927C80"/>
    <w:rsid w:val="009313A6"/>
    <w:rsid w:val="00935524"/>
    <w:rsid w:val="0094165B"/>
    <w:rsid w:val="0094236E"/>
    <w:rsid w:val="00942F23"/>
    <w:rsid w:val="00943155"/>
    <w:rsid w:val="009445A6"/>
    <w:rsid w:val="00944F8E"/>
    <w:rsid w:val="00947E1F"/>
    <w:rsid w:val="00954D80"/>
    <w:rsid w:val="00955C6E"/>
    <w:rsid w:val="009639BB"/>
    <w:rsid w:val="00967DC2"/>
    <w:rsid w:val="00970628"/>
    <w:rsid w:val="009740AB"/>
    <w:rsid w:val="009859D2"/>
    <w:rsid w:val="00985F4B"/>
    <w:rsid w:val="0099021E"/>
    <w:rsid w:val="00991C2C"/>
    <w:rsid w:val="00992C5B"/>
    <w:rsid w:val="00996E03"/>
    <w:rsid w:val="00997861"/>
    <w:rsid w:val="009B5106"/>
    <w:rsid w:val="009C49BE"/>
    <w:rsid w:val="009C520A"/>
    <w:rsid w:val="009C5FA5"/>
    <w:rsid w:val="009C6EFB"/>
    <w:rsid w:val="009D7B30"/>
    <w:rsid w:val="009E12E0"/>
    <w:rsid w:val="009E2D60"/>
    <w:rsid w:val="009E4993"/>
    <w:rsid w:val="009F0928"/>
    <w:rsid w:val="009F2329"/>
    <w:rsid w:val="009F2735"/>
    <w:rsid w:val="009F527B"/>
    <w:rsid w:val="00A016A9"/>
    <w:rsid w:val="00A01CD2"/>
    <w:rsid w:val="00A04FBB"/>
    <w:rsid w:val="00A06A96"/>
    <w:rsid w:val="00A118FB"/>
    <w:rsid w:val="00A213F8"/>
    <w:rsid w:val="00A21558"/>
    <w:rsid w:val="00A24F17"/>
    <w:rsid w:val="00A2790F"/>
    <w:rsid w:val="00A318BD"/>
    <w:rsid w:val="00A40840"/>
    <w:rsid w:val="00A51049"/>
    <w:rsid w:val="00A55976"/>
    <w:rsid w:val="00A56590"/>
    <w:rsid w:val="00A573B6"/>
    <w:rsid w:val="00A63EA4"/>
    <w:rsid w:val="00A670D4"/>
    <w:rsid w:val="00A6736C"/>
    <w:rsid w:val="00A76E20"/>
    <w:rsid w:val="00A77C28"/>
    <w:rsid w:val="00A90C29"/>
    <w:rsid w:val="00A97BE0"/>
    <w:rsid w:val="00AA33B0"/>
    <w:rsid w:val="00AA47F8"/>
    <w:rsid w:val="00AA5277"/>
    <w:rsid w:val="00AA562A"/>
    <w:rsid w:val="00AB72B8"/>
    <w:rsid w:val="00AC192C"/>
    <w:rsid w:val="00AC4540"/>
    <w:rsid w:val="00AD21FF"/>
    <w:rsid w:val="00AD26A5"/>
    <w:rsid w:val="00AD58CB"/>
    <w:rsid w:val="00AD6017"/>
    <w:rsid w:val="00AE3EBC"/>
    <w:rsid w:val="00AE7D10"/>
    <w:rsid w:val="00B10E2B"/>
    <w:rsid w:val="00B112BC"/>
    <w:rsid w:val="00B17123"/>
    <w:rsid w:val="00B17278"/>
    <w:rsid w:val="00B178DC"/>
    <w:rsid w:val="00B217C6"/>
    <w:rsid w:val="00B22ADF"/>
    <w:rsid w:val="00B3262F"/>
    <w:rsid w:val="00B3555C"/>
    <w:rsid w:val="00B36A39"/>
    <w:rsid w:val="00B42C3A"/>
    <w:rsid w:val="00B43D87"/>
    <w:rsid w:val="00B50814"/>
    <w:rsid w:val="00B60E45"/>
    <w:rsid w:val="00B703AB"/>
    <w:rsid w:val="00B7193B"/>
    <w:rsid w:val="00B71A39"/>
    <w:rsid w:val="00B731A0"/>
    <w:rsid w:val="00B7521B"/>
    <w:rsid w:val="00B8024C"/>
    <w:rsid w:val="00B80283"/>
    <w:rsid w:val="00B834E2"/>
    <w:rsid w:val="00B83FE5"/>
    <w:rsid w:val="00B95D30"/>
    <w:rsid w:val="00B977F3"/>
    <w:rsid w:val="00B97F16"/>
    <w:rsid w:val="00BA2881"/>
    <w:rsid w:val="00BA36FE"/>
    <w:rsid w:val="00BA5010"/>
    <w:rsid w:val="00BC1330"/>
    <w:rsid w:val="00BC31BA"/>
    <w:rsid w:val="00BC5B72"/>
    <w:rsid w:val="00BC7523"/>
    <w:rsid w:val="00BD0EAA"/>
    <w:rsid w:val="00BD27DF"/>
    <w:rsid w:val="00BD49DD"/>
    <w:rsid w:val="00BE5DCF"/>
    <w:rsid w:val="00BF69B8"/>
    <w:rsid w:val="00C02DE3"/>
    <w:rsid w:val="00C03ADB"/>
    <w:rsid w:val="00C048CB"/>
    <w:rsid w:val="00C07DA8"/>
    <w:rsid w:val="00C17449"/>
    <w:rsid w:val="00C23B2C"/>
    <w:rsid w:val="00C259C6"/>
    <w:rsid w:val="00C34FEE"/>
    <w:rsid w:val="00C35B22"/>
    <w:rsid w:val="00C5101B"/>
    <w:rsid w:val="00C53A57"/>
    <w:rsid w:val="00C55DC7"/>
    <w:rsid w:val="00C619E7"/>
    <w:rsid w:val="00C64F64"/>
    <w:rsid w:val="00C7313E"/>
    <w:rsid w:val="00C74B95"/>
    <w:rsid w:val="00C8260C"/>
    <w:rsid w:val="00C839BE"/>
    <w:rsid w:val="00C875D0"/>
    <w:rsid w:val="00C876F3"/>
    <w:rsid w:val="00C90C45"/>
    <w:rsid w:val="00C96017"/>
    <w:rsid w:val="00C962D1"/>
    <w:rsid w:val="00CA0B4D"/>
    <w:rsid w:val="00CA37DF"/>
    <w:rsid w:val="00CB0E6C"/>
    <w:rsid w:val="00CB4807"/>
    <w:rsid w:val="00CB68F5"/>
    <w:rsid w:val="00CD5543"/>
    <w:rsid w:val="00CD64C8"/>
    <w:rsid w:val="00CE74DA"/>
    <w:rsid w:val="00CF00BB"/>
    <w:rsid w:val="00CF1274"/>
    <w:rsid w:val="00CF15FD"/>
    <w:rsid w:val="00D00962"/>
    <w:rsid w:val="00D035B2"/>
    <w:rsid w:val="00D056C4"/>
    <w:rsid w:val="00D07212"/>
    <w:rsid w:val="00D10562"/>
    <w:rsid w:val="00D115BA"/>
    <w:rsid w:val="00D12E56"/>
    <w:rsid w:val="00D17F12"/>
    <w:rsid w:val="00D2235C"/>
    <w:rsid w:val="00D231AD"/>
    <w:rsid w:val="00D32034"/>
    <w:rsid w:val="00D45A25"/>
    <w:rsid w:val="00D64AF6"/>
    <w:rsid w:val="00D74CDB"/>
    <w:rsid w:val="00D74FFD"/>
    <w:rsid w:val="00D76D03"/>
    <w:rsid w:val="00D821FD"/>
    <w:rsid w:val="00D822C1"/>
    <w:rsid w:val="00D82376"/>
    <w:rsid w:val="00D82511"/>
    <w:rsid w:val="00D87509"/>
    <w:rsid w:val="00D95C2F"/>
    <w:rsid w:val="00D96F38"/>
    <w:rsid w:val="00D97091"/>
    <w:rsid w:val="00D977B5"/>
    <w:rsid w:val="00DA0C5B"/>
    <w:rsid w:val="00DA0E11"/>
    <w:rsid w:val="00DA4A70"/>
    <w:rsid w:val="00DB3258"/>
    <w:rsid w:val="00DB57DA"/>
    <w:rsid w:val="00DC174F"/>
    <w:rsid w:val="00DC5BDC"/>
    <w:rsid w:val="00DC7CA9"/>
    <w:rsid w:val="00DD33E9"/>
    <w:rsid w:val="00DD7AC5"/>
    <w:rsid w:val="00DE18FE"/>
    <w:rsid w:val="00E009A3"/>
    <w:rsid w:val="00E14B47"/>
    <w:rsid w:val="00E17FAA"/>
    <w:rsid w:val="00E236CD"/>
    <w:rsid w:val="00E2723A"/>
    <w:rsid w:val="00E27956"/>
    <w:rsid w:val="00E358CA"/>
    <w:rsid w:val="00E3667A"/>
    <w:rsid w:val="00E37722"/>
    <w:rsid w:val="00E51B32"/>
    <w:rsid w:val="00E576D1"/>
    <w:rsid w:val="00E632D3"/>
    <w:rsid w:val="00E671FE"/>
    <w:rsid w:val="00E7344D"/>
    <w:rsid w:val="00E742E5"/>
    <w:rsid w:val="00E74859"/>
    <w:rsid w:val="00E80A77"/>
    <w:rsid w:val="00E9143D"/>
    <w:rsid w:val="00E95DD4"/>
    <w:rsid w:val="00E968C1"/>
    <w:rsid w:val="00EA57C3"/>
    <w:rsid w:val="00EB791C"/>
    <w:rsid w:val="00EC151D"/>
    <w:rsid w:val="00EC7324"/>
    <w:rsid w:val="00ED708F"/>
    <w:rsid w:val="00ED7A1A"/>
    <w:rsid w:val="00EE0EAD"/>
    <w:rsid w:val="00EE5E41"/>
    <w:rsid w:val="00EE7308"/>
    <w:rsid w:val="00EE76EC"/>
    <w:rsid w:val="00EF65C1"/>
    <w:rsid w:val="00EF71FF"/>
    <w:rsid w:val="00EF7869"/>
    <w:rsid w:val="00F01338"/>
    <w:rsid w:val="00F031A9"/>
    <w:rsid w:val="00F07319"/>
    <w:rsid w:val="00F11679"/>
    <w:rsid w:val="00F15F36"/>
    <w:rsid w:val="00F24265"/>
    <w:rsid w:val="00F2544B"/>
    <w:rsid w:val="00F33048"/>
    <w:rsid w:val="00F34AC4"/>
    <w:rsid w:val="00F350E7"/>
    <w:rsid w:val="00F46F8F"/>
    <w:rsid w:val="00F47346"/>
    <w:rsid w:val="00F47BFF"/>
    <w:rsid w:val="00F50460"/>
    <w:rsid w:val="00F5341B"/>
    <w:rsid w:val="00F55DF5"/>
    <w:rsid w:val="00F613B9"/>
    <w:rsid w:val="00F6226F"/>
    <w:rsid w:val="00F65E1B"/>
    <w:rsid w:val="00F73319"/>
    <w:rsid w:val="00F74EE8"/>
    <w:rsid w:val="00F81197"/>
    <w:rsid w:val="00F86C30"/>
    <w:rsid w:val="00F91705"/>
    <w:rsid w:val="00F96630"/>
    <w:rsid w:val="00FA23AC"/>
    <w:rsid w:val="00FA380E"/>
    <w:rsid w:val="00FA7691"/>
    <w:rsid w:val="00FB3A94"/>
    <w:rsid w:val="00FC0FBF"/>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5AC48E-C610-44C3-BA9B-A8B8CC95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ED708F"/>
    <w:pPr>
      <w:widowControl w:val="0"/>
      <w:autoSpaceDE w:val="0"/>
      <w:autoSpaceDN w:val="0"/>
      <w:adjustRightInd w:val="0"/>
    </w:pPr>
    <w:rPr>
      <w:rFonts w:ascii="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08F"/>
    <w:pPr>
      <w:widowControl w:val="0"/>
      <w:autoSpaceDE w:val="0"/>
      <w:autoSpaceDN w:val="0"/>
      <w:adjustRightInd w:val="0"/>
    </w:pPr>
    <w:rPr>
      <w:rFonts w:ascii="Arial Black" w:hAnsi="Arial Black" w:cs="Arial Black"/>
      <w:color w:val="000000"/>
      <w:sz w:val="24"/>
      <w:szCs w:val="24"/>
    </w:rPr>
  </w:style>
  <w:style w:type="paragraph" w:customStyle="1" w:styleId="Default1">
    <w:name w:val="Default1"/>
    <w:basedOn w:val="Default"/>
    <w:next w:val="Default"/>
    <w:rsid w:val="00ED708F"/>
    <w:rPr>
      <w:color w:val="auto"/>
    </w:rPr>
  </w:style>
  <w:style w:type="paragraph" w:customStyle="1" w:styleId="Level1">
    <w:name w:val="Level 1"/>
    <w:basedOn w:val="Default"/>
    <w:next w:val="Default"/>
    <w:rsid w:val="00ED708F"/>
    <w:rPr>
      <w:color w:val="auto"/>
    </w:rPr>
  </w:style>
  <w:style w:type="paragraph" w:customStyle="1" w:styleId="AddressBlock">
    <w:name w:val="Address Block"/>
    <w:basedOn w:val="Normal"/>
    <w:rsid w:val="00ED708F"/>
    <w:pPr>
      <w:widowControl/>
      <w:spacing w:line="200" w:lineRule="exact"/>
    </w:pPr>
    <w:rPr>
      <w:rFonts w:ascii="Arial" w:hAnsi="Arial" w:cs="Arial"/>
      <w:sz w:val="17"/>
      <w:szCs w:val="17"/>
    </w:rPr>
  </w:style>
  <w:style w:type="paragraph" w:styleId="Header">
    <w:name w:val="header"/>
    <w:basedOn w:val="Normal"/>
    <w:rsid w:val="00F74EE8"/>
    <w:pPr>
      <w:tabs>
        <w:tab w:val="center" w:pos="4320"/>
        <w:tab w:val="right" w:pos="8640"/>
      </w:tabs>
    </w:pPr>
  </w:style>
  <w:style w:type="paragraph" w:styleId="Footer">
    <w:name w:val="footer"/>
    <w:basedOn w:val="Normal"/>
    <w:rsid w:val="00F74EE8"/>
    <w:pPr>
      <w:tabs>
        <w:tab w:val="center" w:pos="4320"/>
        <w:tab w:val="right" w:pos="8640"/>
      </w:tabs>
    </w:pPr>
  </w:style>
  <w:style w:type="character" w:styleId="FollowedHyperlink">
    <w:name w:val="FollowedHyperlink"/>
    <w:rsid w:val="00626340"/>
    <w:rPr>
      <w:color w:val="800080"/>
      <w:u w:val="single"/>
    </w:rPr>
  </w:style>
  <w:style w:type="paragraph" w:customStyle="1" w:styleId="NoHeading">
    <w:name w:val="No # Heading"/>
    <w:basedOn w:val="Normal"/>
    <w:link w:val="NoHeadingChar"/>
    <w:qFormat/>
    <w:rsid w:val="00F73319"/>
    <w:pPr>
      <w:widowControl/>
      <w:suppressAutoHyphens/>
      <w:autoSpaceDE/>
      <w:autoSpaceDN/>
      <w:adjustRightInd/>
      <w:spacing w:before="120" w:after="120"/>
      <w:ind w:left="720" w:hanging="720"/>
      <w:jc w:val="center"/>
    </w:pPr>
    <w:rPr>
      <w:rFonts w:ascii="Arial" w:eastAsia="Arial" w:hAnsi="Arial" w:cs="Arial"/>
      <w:b/>
      <w:kern w:val="2"/>
      <w:sz w:val="19"/>
      <w:szCs w:val="19"/>
    </w:rPr>
  </w:style>
  <w:style w:type="character" w:customStyle="1" w:styleId="NoHeadingChar">
    <w:name w:val="No # Heading Char"/>
    <w:link w:val="NoHeading"/>
    <w:rsid w:val="00F73319"/>
    <w:rPr>
      <w:rFonts w:ascii="Arial" w:eastAsia="Arial" w:hAnsi="Arial" w:cs="Arial"/>
      <w:b/>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TransUnion SSI</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Schaible</dc:creator>
  <cp:keywords/>
  <cp:lastModifiedBy>Debbie Thoms</cp:lastModifiedBy>
  <cp:revision>2</cp:revision>
  <dcterms:created xsi:type="dcterms:W3CDTF">2023-06-05T00:23:00Z</dcterms:created>
  <dcterms:modified xsi:type="dcterms:W3CDTF">2023-06-05T00:23:00Z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